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467" w:rsidRDefault="00476467" w:rsidP="00476467">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rsidR="00476467" w:rsidRDefault="00476467" w:rsidP="00476467">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sidR="00A276DF">
        <w:rPr>
          <w:rFonts w:ascii="Times New Roman" w:eastAsia="Times New Roman" w:hAnsi="Times New Roman" w:cs="Times New Roman"/>
          <w:b/>
          <w:u w:val="single"/>
          <w:lang w:eastAsia="sl-SI"/>
        </w:rPr>
        <w:t>442</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2019-VH/MŠ</w:t>
      </w:r>
    </w:p>
    <w:p w:rsidR="00476467" w:rsidRDefault="00476467" w:rsidP="00476467">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rsidR="00476467" w:rsidRDefault="00476467" w:rsidP="0047646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476467" w:rsidRDefault="00476467" w:rsidP="0047646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INFORMATIVNE  PONUDBE </w:t>
      </w:r>
    </w:p>
    <w:p w:rsidR="00476467" w:rsidRDefault="00476467" w:rsidP="00476467">
      <w:pPr>
        <w:spacing w:after="0" w:line="240" w:lineRule="auto"/>
        <w:rPr>
          <w:rFonts w:ascii="Times New Roman" w:eastAsia="Times New Roman" w:hAnsi="Times New Roman" w:cs="Times New Roman"/>
          <w:b/>
          <w:sz w:val="32"/>
          <w:szCs w:val="20"/>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rsidR="00476467" w:rsidRDefault="00476467" w:rsidP="00476467">
      <w:pPr>
        <w:spacing w:after="0" w:line="240" w:lineRule="auto"/>
        <w:jc w:val="both"/>
        <w:rPr>
          <w:rFonts w:ascii="Times New Roman" w:eastAsia="Times New Roman" w:hAnsi="Times New Roman" w:cs="Times New Roman"/>
          <w:sz w:val="24"/>
          <w:szCs w:val="24"/>
          <w:u w:val="single"/>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sz w:val="28"/>
          <w:szCs w:val="28"/>
          <w:lang w:eastAsia="sl-SI"/>
        </w:rPr>
        <w:t>GRELNO-REANIMACIJSKA POSTELJICA</w:t>
      </w:r>
    </w:p>
    <w:p w:rsidR="00476467" w:rsidRDefault="00476467" w:rsidP="00476467">
      <w:pPr>
        <w:spacing w:after="0" w:line="240" w:lineRule="auto"/>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476467" w:rsidRDefault="00476467" w:rsidP="00476467">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rsidR="00476467" w:rsidRDefault="00476467" w:rsidP="00476467">
      <w:pPr>
        <w:numPr>
          <w:ilvl w:val="0"/>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rsidR="00476467" w:rsidRDefault="00476467" w:rsidP="00476467">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476467" w:rsidRDefault="00476467" w:rsidP="00476467">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Pr>
            <w:rFonts w:ascii="Times New Roman" w:eastAsia="Times New Roman" w:hAnsi="Times New Roman" w:cs="Times New Roman"/>
            <w:sz w:val="24"/>
            <w:szCs w:val="24"/>
            <w:u w:val="single"/>
            <w:lang w:eastAsia="sl-SI"/>
          </w:rPr>
          <w:t>Vanja Herman</w:t>
        </w:r>
      </w:smartTag>
      <w:r>
        <w:rPr>
          <w:rFonts w:ascii="Times New Roman" w:eastAsia="Times New Roman" w:hAnsi="Times New Roman" w:cs="Times New Roman"/>
          <w:sz w:val="24"/>
          <w:szCs w:val="24"/>
          <w:u w:val="single"/>
          <w:lang w:eastAsia="sl-SI"/>
        </w:rPr>
        <w:t xml:space="preserve"> Gril,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vanja.herman@sb-celje.si</w:t>
      </w:r>
      <w:r>
        <w:rPr>
          <w:rFonts w:ascii="Times New Roman" w:eastAsia="Times New Roman" w:hAnsi="Times New Roman" w:cs="Times New Roman"/>
          <w:sz w:val="24"/>
          <w:szCs w:val="24"/>
          <w:lang w:eastAsia="sl-SI"/>
        </w:rPr>
        <w:t>.</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rsidR="00476467" w:rsidRDefault="00A276DF" w:rsidP="00476467">
      <w:pPr>
        <w:pBdr>
          <w:top w:val="single" w:sz="4" w:space="1" w:color="auto"/>
          <w:left w:val="single" w:sz="4" w:space="4" w:color="auto"/>
          <w:bottom w:val="single" w:sz="4" w:space="1" w:color="auto"/>
          <w:right w:val="single" w:sz="4" w:space="4" w:color="auto"/>
        </w:pBdr>
        <w:spacing w:after="0" w:line="240" w:lineRule="auto"/>
      </w:pPr>
      <w:hyperlink r:id="rId6" w:history="1">
        <w:r w:rsidR="00476467">
          <w:rPr>
            <w:rStyle w:val="Hiperpovezava"/>
          </w:rPr>
          <w:t>Nabava1@sb-celje.si</w:t>
        </w:r>
      </w:hyperlink>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bCs/>
          <w:sz w:val="24"/>
          <w:szCs w:val="24"/>
          <w:lang w:eastAsia="sl-SI"/>
        </w:rPr>
        <w:t>GRELNO-REANIMACIJSKA POSTELJICA</w:t>
      </w:r>
      <w:r w:rsidR="00A276DF">
        <w:rPr>
          <w:rFonts w:ascii="Times New Roman" w:eastAsia="Times New Roman" w:hAnsi="Times New Roman" w:cs="Times New Roman"/>
          <w:b/>
          <w:sz w:val="24"/>
          <w:szCs w:val="24"/>
          <w:lang w:eastAsia="sl-SI"/>
        </w:rPr>
        <w:t>_ 442</w:t>
      </w:r>
      <w:bookmarkStart w:id="0" w:name="_GoBack"/>
      <w:bookmarkEnd w:id="0"/>
      <w:r>
        <w:rPr>
          <w:rFonts w:ascii="Times New Roman" w:eastAsia="Times New Roman" w:hAnsi="Times New Roman" w:cs="Times New Roman"/>
          <w:b/>
          <w:sz w:val="24"/>
          <w:szCs w:val="24"/>
          <w:lang w:eastAsia="sl-SI"/>
        </w:rPr>
        <w:t>_2019 do najkasneje 06.11.2019 do 12 ure</w:t>
      </w:r>
      <w:r>
        <w:rPr>
          <w:rFonts w:ascii="Times New Roman" w:eastAsia="Times New Roman" w:hAnsi="Times New Roman" w:cs="Times New Roman"/>
          <w:sz w:val="24"/>
          <w:szCs w:val="24"/>
          <w:lang w:eastAsia="sl-SI"/>
        </w:rPr>
        <w:t>.</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rsidR="00476467" w:rsidRDefault="00476467" w:rsidP="00476467">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(OBR-3),</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(OBR-4)</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Obveznost izbranega ponudnika</w:t>
      </w:r>
    </w:p>
    <w:p w:rsidR="00476467" w:rsidRDefault="00476467" w:rsidP="00476467">
      <w:pPr>
        <w:spacing w:after="0" w:line="240" w:lineRule="auto"/>
        <w:rPr>
          <w:rFonts w:ascii="Times New Roman" w:eastAsia="Times New Roman" w:hAnsi="Times New Roman" w:cs="Times New Roman"/>
          <w:sz w:val="20"/>
          <w:szCs w:val="20"/>
          <w:lang w:eastAsia="sl-SI"/>
        </w:rPr>
        <w:sectPr w:rsidR="00476467">
          <w:pgSz w:w="11906" w:h="16838"/>
          <w:pgMar w:top="902" w:right="1418" w:bottom="720" w:left="1418" w:header="709" w:footer="709" w:gutter="0"/>
          <w:cols w:space="708"/>
        </w:sectPr>
      </w:pPr>
    </w:p>
    <w:p w:rsidR="00476467" w:rsidRDefault="00476467" w:rsidP="00476467">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 w:val="24"/>
          <w:szCs w:val="24"/>
          <w:u w:val="single"/>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GRELNO-REANIMACIJSKA POSTELJICA</w:t>
      </w:r>
    </w:p>
    <w:p w:rsidR="00476467" w:rsidRDefault="00476467" w:rsidP="00476467">
      <w:pPr>
        <w:spacing w:line="254" w:lineRule="auto"/>
        <w:rPr>
          <w:rFonts w:ascii="Times New Roman" w:eastAsia="Calibri" w:hAnsi="Times New Roman" w:cs="Times New Roman"/>
        </w:rPr>
      </w:pPr>
    </w:p>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rsidR="00476467" w:rsidRDefault="00476467" w:rsidP="00476467">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476467" w:rsidTr="00476467">
        <w:trPr>
          <w:trHeight w:val="98"/>
        </w:trPr>
        <w:tc>
          <w:tcPr>
            <w:tcW w:w="6616" w:type="dxa"/>
          </w:tcPr>
          <w:p w:rsidR="00476467" w:rsidRDefault="00476467">
            <w:pPr>
              <w:spacing w:after="0" w:line="240" w:lineRule="auto"/>
              <w:rPr>
                <w:rFonts w:ascii="Times New Roman" w:eastAsia="Times New Roman" w:hAnsi="Times New Roman" w:cs="Times New Roman"/>
                <w:lang w:eastAsia="ar-SA"/>
              </w:rPr>
            </w:pPr>
          </w:p>
        </w:tc>
      </w:tr>
    </w:tbl>
    <w:p w:rsidR="00476467" w:rsidRDefault="00476467" w:rsidP="00476467">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2556"/>
        <w:gridCol w:w="2553"/>
        <w:gridCol w:w="2413"/>
        <w:gridCol w:w="2691"/>
      </w:tblGrid>
      <w:tr w:rsidR="00476467" w:rsidTr="00476467">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rsidR="00476467" w:rsidRDefault="00476467">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476467" w:rsidTr="00476467">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rsidR="00476467" w:rsidRDefault="00476467">
            <w:pPr>
              <w:pStyle w:val="Odstavekseznama"/>
              <w:numPr>
                <w:ilvl w:val="0"/>
                <w:numId w:val="4"/>
              </w:num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bCs/>
                <w:sz w:val="24"/>
                <w:szCs w:val="24"/>
                <w:lang w:eastAsia="sl-SI"/>
              </w:rPr>
              <w:t>GRELNO-REANIMACIJSKA POSTELJICA</w:t>
            </w:r>
          </w:p>
        </w:tc>
        <w:tc>
          <w:tcPr>
            <w:tcW w:w="2556"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hideMark/>
          </w:tcPr>
          <w:p w:rsidR="00476467" w:rsidRDefault="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279"/>
        </w:trPr>
        <w:tc>
          <w:tcPr>
            <w:tcW w:w="5515"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2.Vrednost </w:t>
            </w:r>
            <w:r>
              <w:rPr>
                <w:rFonts w:ascii="Times New Roman" w:eastAsia="Times New Roman" w:hAnsi="Times New Roman" w:cs="Times New Roman"/>
                <w:sz w:val="20"/>
                <w:szCs w:val="20"/>
                <w:lang w:eastAsia="ar-SA"/>
              </w:rPr>
              <w:t>preventivnega vzdrževanje ter redni letni pregled opreme</w:t>
            </w:r>
            <w:r>
              <w:rPr>
                <w:rFonts w:ascii="Times New Roman" w:eastAsia="Times New Roman" w:hAnsi="Times New Roman" w:cs="Times New Roman"/>
                <w:sz w:val="20"/>
                <w:szCs w:val="20"/>
                <w:lang w:eastAsia="sl-SI"/>
              </w:rPr>
              <w:t xml:space="preserve">  za obdobje 7 let </w:t>
            </w:r>
          </w:p>
          <w:p w:rsidR="00476467" w:rsidRDefault="00476467">
            <w:pPr>
              <w:suppressAutoHyphens/>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1235"/>
        </w:trPr>
        <w:tc>
          <w:tcPr>
            <w:tcW w:w="10646" w:type="dxa"/>
            <w:gridSpan w:val="4"/>
            <w:vMerge w:val="restart"/>
            <w:tcBorders>
              <w:top w:val="single" w:sz="4" w:space="0" w:color="auto"/>
              <w:left w:val="nil"/>
              <w:bottom w:val="nil"/>
              <w:right w:val="single" w:sz="4" w:space="0" w:color="auto"/>
            </w:tcBorders>
            <w:vAlign w:val="center"/>
          </w:tcPr>
          <w:p w:rsidR="00476467" w:rsidRDefault="00476467">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476467" w:rsidRDefault="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rsidR="00476467" w:rsidRDefault="00476467">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378"/>
        </w:trPr>
        <w:tc>
          <w:tcPr>
            <w:tcW w:w="18337" w:type="dxa"/>
            <w:gridSpan w:val="4"/>
            <w:vMerge/>
            <w:tcBorders>
              <w:top w:val="single" w:sz="4" w:space="0" w:color="auto"/>
              <w:left w:val="nil"/>
              <w:bottom w:val="nil"/>
              <w:right w:val="single" w:sz="4" w:space="0" w:color="auto"/>
            </w:tcBorders>
            <w:vAlign w:val="center"/>
            <w:hideMark/>
          </w:tcPr>
          <w:p w:rsidR="00476467" w:rsidRDefault="00476467">
            <w:pPr>
              <w:spacing w:after="0"/>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zh-CN"/>
              </w:rPr>
            </w:pPr>
          </w:p>
          <w:p w:rsidR="00476467" w:rsidRDefault="00476467">
            <w:pPr>
              <w:spacing w:after="0" w:line="240" w:lineRule="auto"/>
              <w:rPr>
                <w:rFonts w:ascii="Times New Roman" w:eastAsia="Times New Roman" w:hAnsi="Times New Roman" w:cs="Times New Roman"/>
                <w:b/>
                <w:sz w:val="20"/>
                <w:szCs w:val="20"/>
                <w:lang w:eastAsia="zh-CN"/>
              </w:rPr>
            </w:pPr>
          </w:p>
          <w:p w:rsidR="00476467" w:rsidRDefault="00476467">
            <w:pPr>
              <w:suppressAutoHyphens/>
              <w:spacing w:after="0" w:line="240" w:lineRule="auto"/>
              <w:rPr>
                <w:rFonts w:ascii="Times New Roman" w:eastAsia="Times New Roman" w:hAnsi="Times New Roman" w:cs="Times New Roman"/>
                <w:b/>
                <w:sz w:val="20"/>
                <w:szCs w:val="20"/>
                <w:lang w:eastAsia="zh-CN"/>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hideMark/>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zh-CN"/>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rsidR="00476467" w:rsidRDefault="00476467">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476467" w:rsidRDefault="00476467">
            <w:pPr>
              <w:spacing w:after="0" w:line="240" w:lineRule="auto"/>
              <w:rPr>
                <w:rFonts w:ascii="Times New Roman" w:eastAsia="Times New Roman" w:hAnsi="Times New Roman" w:cs="Times New Roman"/>
                <w:b/>
                <w:sz w:val="20"/>
                <w:szCs w:val="20"/>
                <w:lang w:eastAsia="zh-CN"/>
              </w:rPr>
            </w:pPr>
          </w:p>
        </w:tc>
      </w:tr>
    </w:tbl>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pacing w:after="0" w:line="240" w:lineRule="auto"/>
        <w:rPr>
          <w:rFonts w:ascii="Times New Roman" w:eastAsia="Times New Roman" w:hAnsi="Times New Roman" w:cs="Times New Roman"/>
          <w:sz w:val="24"/>
          <w:szCs w:val="24"/>
          <w:lang w:eastAsia="zh-CN"/>
        </w:rPr>
        <w:sectPr w:rsidR="00476467">
          <w:pgSz w:w="16838" w:h="11906" w:orient="landscape"/>
          <w:pgMar w:top="1418" w:right="720" w:bottom="1418" w:left="902" w:header="709" w:footer="709" w:gutter="0"/>
          <w:cols w:space="708"/>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52"/>
      </w:tblGrid>
      <w:tr w:rsidR="00476467" w:rsidTr="00476467">
        <w:trPr>
          <w:trHeight w:val="904"/>
        </w:trPr>
        <w:tc>
          <w:tcPr>
            <w:tcW w:w="13152" w:type="dxa"/>
            <w:tcBorders>
              <w:top w:val="single" w:sz="4" w:space="0" w:color="auto"/>
              <w:left w:val="single" w:sz="4" w:space="0" w:color="auto"/>
              <w:bottom w:val="single" w:sz="4" w:space="0" w:color="auto"/>
              <w:right w:val="single" w:sz="4" w:space="0" w:color="auto"/>
            </w:tcBorders>
            <w:shd w:val="clear" w:color="auto" w:fill="A6A6A6"/>
          </w:tcPr>
          <w:p w:rsidR="00476467" w:rsidRDefault="00476467">
            <w:pPr>
              <w:spacing w:after="0" w:line="240" w:lineRule="auto"/>
              <w:ind w:left="360"/>
              <w:jc w:val="both"/>
              <w:rPr>
                <w:rFonts w:ascii="Calibri" w:eastAsia="Times New Roman" w:hAnsi="Calibri" w:cs="Times New Roman"/>
                <w:lang w:eastAsia="sl-SI"/>
              </w:rPr>
            </w:pPr>
          </w:p>
          <w:p w:rsidR="00476467" w:rsidRDefault="00476467">
            <w:pPr>
              <w:spacing w:after="0" w:line="240" w:lineRule="auto"/>
              <w:ind w:left="36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Priloga obr-2.</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Pr>
                <w:rFonts w:ascii="Times New Roman" w:eastAsia="Times New Roman" w:hAnsi="Times New Roman" w:cs="Times New Roman"/>
                <w:b/>
                <w:caps/>
                <w:sz w:val="24"/>
                <w:szCs w:val="24"/>
                <w:lang w:eastAsia="sl-SI"/>
              </w:rPr>
              <w:t>potrošnega materiala  potrebnega pri delovanju medicinskih aparatov</w:t>
            </w:r>
            <w:r>
              <w:rPr>
                <w:rFonts w:ascii="Times New Roman" w:eastAsia="Times New Roman" w:hAnsi="Times New Roman" w:cs="Times New Roman"/>
                <w:b/>
                <w:sz w:val="24"/>
                <w:szCs w:val="24"/>
                <w:lang w:eastAsia="sl-SI"/>
              </w:rPr>
              <w:t xml:space="preserve"> in tehnološke opreme</w:t>
            </w:r>
          </w:p>
        </w:tc>
      </w:tr>
    </w:tbl>
    <w:p w:rsidR="00476467" w:rsidRDefault="00476467" w:rsidP="00476467">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4A0" w:firstRow="1" w:lastRow="0" w:firstColumn="1" w:lastColumn="0" w:noHBand="0" w:noVBand="1"/>
      </w:tblPr>
      <w:tblGrid>
        <w:gridCol w:w="1048"/>
        <w:gridCol w:w="1068"/>
        <w:gridCol w:w="1051"/>
        <w:gridCol w:w="1047"/>
        <w:gridCol w:w="1051"/>
        <w:gridCol w:w="1047"/>
        <w:gridCol w:w="1048"/>
        <w:gridCol w:w="1050"/>
        <w:gridCol w:w="1333"/>
        <w:gridCol w:w="1529"/>
        <w:gridCol w:w="1643"/>
        <w:gridCol w:w="1643"/>
      </w:tblGrid>
      <w:tr w:rsidR="00476467" w:rsidTr="00476467">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proofErr w:type="spellStart"/>
            <w:r>
              <w:rPr>
                <w:rFonts w:ascii="Times New Roman" w:eastAsia="Times New Roman" w:hAnsi="Times New Roman" w:cs="Times New Roman"/>
                <w:b/>
                <w:bCs/>
                <w:sz w:val="16"/>
                <w:szCs w:val="16"/>
                <w:lang w:eastAsia="sl-SI"/>
              </w:rPr>
              <w:t>Zap.št</w:t>
            </w:r>
            <w:proofErr w:type="spellEnd"/>
            <w:r>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Pr>
                <w:rFonts w:ascii="Times New Roman" w:eastAsia="Times New Roman" w:hAnsi="Times New Roman" w:cs="Times New Roman"/>
                <w:b/>
                <w:bCs/>
                <w:sz w:val="16"/>
                <w:szCs w:val="16"/>
                <w:lang w:eastAsia="sl-SI"/>
              </w:rPr>
              <w:t>oporabo</w:t>
            </w:r>
            <w:proofErr w:type="spellEnd"/>
            <w:r>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hideMark/>
          </w:tcPr>
          <w:p w:rsidR="00476467" w:rsidRDefault="00476467">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Sklop 1/Sklop 2 (vpišite ustrezno)</w:t>
            </w: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bl>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suppressAutoHyphens/>
        <w:spacing w:after="120" w:line="480" w:lineRule="auto"/>
        <w:rPr>
          <w:rFonts w:ascii="Times New Roman" w:eastAsia="Times New Roman" w:hAnsi="Times New Roman" w:cs="Times New Roman"/>
          <w:lang w:eastAsia="zh-CN"/>
        </w:rPr>
      </w:pPr>
      <w:r>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eastAsia="Times New Roman" w:hAnsi="Times New Roman" w:cs="Times New Roman"/>
          <w:bCs/>
          <w:i/>
          <w:sz w:val="20"/>
          <w:szCs w:val="20"/>
          <w:lang w:eastAsia="zh-CN"/>
        </w:rPr>
        <w:t>zap.št</w:t>
      </w:r>
      <w:proofErr w:type="spellEnd"/>
      <w:r>
        <w:rPr>
          <w:rFonts w:ascii="Times New Roman" w:eastAsia="Times New Roman" w:hAnsi="Times New Roman" w:cs="Times New Roman"/>
          <w:bCs/>
          <w:i/>
          <w:sz w:val="20"/>
          <w:szCs w:val="20"/>
          <w:lang w:eastAsia="zh-CN"/>
        </w:rPr>
        <w:t>., ki izhaja iz OBR-5/2.</w:t>
      </w:r>
    </w:p>
    <w:p w:rsidR="00476467" w:rsidRDefault="00476467" w:rsidP="00476467">
      <w:pPr>
        <w:suppressAutoHyphens/>
        <w:spacing w:after="0" w:line="240" w:lineRule="auto"/>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 xml:space="preserve">2. Navodilo za izpolnjevanje  -  OBR-5/2, v vrstice  stolpca  </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 vpišete artikel</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(2) </w:t>
      </w:r>
      <w:r>
        <w:rPr>
          <w:rFonts w:ascii="Times New Roman" w:eastAsia="Times New Roman" w:hAnsi="Times New Roman" w:cs="Times New Roman"/>
          <w:bCs/>
          <w:i/>
          <w:sz w:val="20"/>
          <w:szCs w:val="20"/>
          <w:lang w:eastAsia="zh-CN"/>
        </w:rPr>
        <w:t>vpišete  opis-naziv artikla</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cena/enoto brez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(4) </w:t>
      </w:r>
      <w:r>
        <w:rPr>
          <w:rFonts w:ascii="Times New Roman" w:eastAsia="Times New Roman" w:hAnsi="Times New Roman" w:cs="Times New Roman"/>
          <w:bCs/>
          <w:i/>
          <w:sz w:val="20"/>
          <w:szCs w:val="20"/>
          <w:lang w:eastAsia="zh-CN"/>
        </w:rPr>
        <w:t>količina potrebna za izvedbo testa</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(5) </w:t>
      </w:r>
      <w:r>
        <w:rPr>
          <w:rFonts w:ascii="Times New Roman" w:eastAsia="Times New Roman" w:hAnsi="Times New Roman" w:cs="Times New Roman"/>
          <w:bCs/>
          <w:i/>
          <w:sz w:val="20"/>
          <w:szCs w:val="20"/>
          <w:lang w:eastAsia="zh-CN"/>
        </w:rPr>
        <w:t>vrednost v EUR  brez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lastRenderedPageBreak/>
        <w:t xml:space="preserve">(6) vnesete stopnjo (v %)  DDV </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(7)</w:t>
      </w:r>
      <w:r>
        <w:rPr>
          <w:rFonts w:ascii="Times New Roman" w:eastAsia="Times New Roman" w:hAnsi="Times New Roman" w:cs="Times New Roman"/>
          <w:bCs/>
          <w:i/>
          <w:sz w:val="20"/>
          <w:szCs w:val="20"/>
          <w:lang w:eastAsia="zh-CN"/>
        </w:rPr>
        <w:t xml:space="preserve"> vnesite vrednost v EUR  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476467" w:rsidRDefault="00476467" w:rsidP="00476467">
      <w:pPr>
        <w:suppressAutoHyphens/>
        <w:spacing w:after="0" w:line="240" w:lineRule="auto"/>
        <w:rPr>
          <w:rFonts w:ascii="Times New Roman" w:eastAsia="Times New Roman" w:hAnsi="Times New Roman" w:cs="Times New Roman"/>
          <w:i/>
          <w:sz w:val="20"/>
          <w:szCs w:val="20"/>
          <w:lang w:eastAsia="zh-CN"/>
        </w:rPr>
      </w:pPr>
    </w:p>
    <w:p w:rsidR="00476467" w:rsidRDefault="00476467" w:rsidP="00476467">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 xml:space="preserve">3. v OBR-5/2  </w:t>
      </w:r>
      <w:r>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sz w:val="24"/>
          <w:szCs w:val="24"/>
          <w:lang w:eastAsia="zh-CN"/>
        </w:rPr>
        <w:t>Datum: ____________                                                                    Žig in podpis ponudnika:</w:t>
      </w:r>
    </w:p>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rPr>
          <w:trHeight w:val="80"/>
        </w:trPr>
        <w:tc>
          <w:tcPr>
            <w:tcW w:w="2906" w:type="dxa"/>
            <w:hideMark/>
          </w:tcPr>
          <w:p w:rsidR="00476467" w:rsidRDefault="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76467" w:rsidRDefault="00476467" w:rsidP="00476467">
      <w:pPr>
        <w:spacing w:after="0" w:line="240" w:lineRule="auto"/>
        <w:rPr>
          <w:rFonts w:ascii="Times New Roman" w:eastAsia="Times New Roman" w:hAnsi="Times New Roman" w:cs="Times New Roman"/>
          <w:sz w:val="24"/>
          <w:szCs w:val="24"/>
          <w:lang w:eastAsia="zh-CN"/>
        </w:rPr>
        <w:sectPr w:rsidR="00476467">
          <w:pgSz w:w="16838" w:h="11906" w:orient="landscape"/>
          <w:pgMar w:top="1418" w:right="720" w:bottom="1418" w:left="902" w:header="709" w:footer="709" w:gutter="0"/>
          <w:cols w:space="708"/>
        </w:sectPr>
      </w:pPr>
    </w:p>
    <w:p w:rsidR="00476467" w:rsidRDefault="00476467" w:rsidP="00476467">
      <w:pPr>
        <w:keepNext/>
        <w:tabs>
          <w:tab w:val="num" w:pos="0"/>
        </w:tabs>
        <w:suppressAutoHyphens/>
        <w:spacing w:after="0" w:line="240" w:lineRule="auto"/>
        <w:outlineLvl w:val="0"/>
        <w:rPr>
          <w:rFonts w:ascii="Times New Roman" w:eastAsia="Times New Roman" w:hAnsi="Times New Roman" w:cs="Times New Roman"/>
          <w:b/>
          <w:u w:val="single"/>
          <w:lang w:eastAsia="sl-SI"/>
        </w:rPr>
      </w:pPr>
      <w:r>
        <w:rPr>
          <w:rFonts w:ascii="Times New Roman" w:eastAsia="Times New Roman" w:hAnsi="Times New Roman" w:cs="Times New Roman"/>
          <w:sz w:val="24"/>
          <w:szCs w:val="24"/>
          <w:lang w:eastAsia="zh-CN"/>
        </w:rPr>
        <w:lastRenderedPageBreak/>
        <w:t xml:space="preserve">  </w:t>
      </w: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OBR-3</w:t>
      </w:r>
    </w:p>
    <w:p w:rsidR="00476467" w:rsidRDefault="00476467" w:rsidP="00476467">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rsidR="00476467" w:rsidRDefault="00476467" w:rsidP="00476467">
      <w:pPr>
        <w:spacing w:after="0" w:line="240" w:lineRule="auto"/>
        <w:jc w:val="center"/>
        <w:rPr>
          <w:rFonts w:ascii="Times New Roman" w:eastAsia="Times New Roman" w:hAnsi="Times New Roman" w:cs="Times New Roman"/>
          <w:b/>
          <w:sz w:val="28"/>
          <w:szCs w:val="28"/>
          <w:lang w:eastAsia="sl-SI"/>
        </w:rPr>
      </w:pPr>
    </w:p>
    <w:p w:rsidR="00476467" w:rsidRDefault="00476467" w:rsidP="00476467">
      <w:pPr>
        <w:spacing w:after="0" w:line="240" w:lineRule="auto"/>
        <w:jc w:val="center"/>
        <w:rPr>
          <w:rFonts w:ascii="Times New Roman" w:eastAsia="Times New Roman" w:hAnsi="Times New Roman" w:cs="Times New Roman"/>
          <w:b/>
          <w:sz w:val="28"/>
          <w:szCs w:val="28"/>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rsidR="00476467" w:rsidRDefault="00476467" w:rsidP="00476467">
      <w:pPr>
        <w:spacing w:after="0" w:line="240" w:lineRule="auto"/>
        <w:jc w:val="center"/>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76467" w:rsidRDefault="00476467" w:rsidP="00476467">
      <w:pPr>
        <w:autoSpaceDE w:val="0"/>
        <w:autoSpaceDN w:val="0"/>
        <w:adjustRightInd w:val="0"/>
        <w:spacing w:after="0" w:line="240" w:lineRule="auto"/>
        <w:rPr>
          <w:rFonts w:ascii="Times New Roman" w:eastAsia="Calibri" w:hAnsi="Times New Roman" w:cs="Times New Roman"/>
        </w:rPr>
      </w:pPr>
    </w:p>
    <w:p w:rsidR="00476467" w:rsidRDefault="00476467" w:rsidP="00476467">
      <w:pPr>
        <w:spacing w:after="0" w:line="240" w:lineRule="auto"/>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rsidR="00476467" w:rsidRDefault="00476467" w:rsidP="00476467">
      <w:pPr>
        <w:spacing w:after="0" w:line="240" w:lineRule="auto"/>
        <w:ind w:left="360"/>
        <w:jc w:val="both"/>
        <w:rPr>
          <w:rFonts w:ascii="Times New Roman" w:eastAsia="Times New Roman" w:hAnsi="Times New Roman" w:cs="Times New Roman"/>
          <w:i/>
          <w:lang w:eastAsia="sl-SI"/>
        </w:rPr>
      </w:pPr>
    </w:p>
    <w:p w:rsidR="00476467" w:rsidRDefault="00476467" w:rsidP="00476467">
      <w:pPr>
        <w:spacing w:after="0" w:line="240" w:lineRule="auto"/>
        <w:rPr>
          <w:rFonts w:ascii="Times New Roman" w:eastAsia="Times New Roman" w:hAnsi="Times New Roman" w:cs="Times New Roman"/>
          <w:i/>
          <w:sz w:val="20"/>
          <w:szCs w:val="20"/>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476467" w:rsidRDefault="00476467" w:rsidP="00476467">
      <w:pPr>
        <w:spacing w:after="0" w:line="240" w:lineRule="auto"/>
        <w:ind w:left="360"/>
        <w:jc w:val="both"/>
        <w:rPr>
          <w:rFonts w:ascii="Times New Roman" w:eastAsia="Times New Roman" w:hAnsi="Times New Roman" w:cs="Times New Roman"/>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476467" w:rsidRDefault="00476467" w:rsidP="00476467">
      <w:pPr>
        <w:spacing w:after="0" w:line="240" w:lineRule="auto"/>
        <w:jc w:val="both"/>
        <w:rPr>
          <w:rFonts w:ascii="Times New Roman" w:eastAsia="Times New Roman" w:hAnsi="Times New Roman" w:cs="Times New Roman"/>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c>
          <w:tcPr>
            <w:tcW w:w="2906" w:type="dxa"/>
            <w:hideMark/>
          </w:tcPr>
          <w:p w:rsidR="00476467" w:rsidRDefault="0047646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rsidR="00476467" w:rsidRDefault="00476467" w:rsidP="00476467">
      <w:pPr>
        <w:keepNext/>
        <w:spacing w:after="0" w:line="240" w:lineRule="auto"/>
        <w:outlineLvl w:val="0"/>
        <w:rPr>
          <w:rFonts w:ascii="Times New Roman" w:eastAsia="Times New Roman" w:hAnsi="Times New Roman" w:cs="Times New Roman"/>
          <w:b/>
          <w:sz w:val="28"/>
          <w:szCs w:val="20"/>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OBR-4</w:t>
      </w:r>
      <w:r>
        <w:rPr>
          <w:rFonts w:ascii="Times New Roman" w:eastAsia="Times New Roman" w:hAnsi="Times New Roman" w:cs="Times New Roman"/>
          <w:b/>
          <w:sz w:val="28"/>
          <w:szCs w:val="28"/>
          <w:lang w:eastAsia="sl-SI"/>
        </w:rPr>
        <w:t xml:space="preserve">                                                      </w:t>
      </w:r>
    </w:p>
    <w:p w:rsidR="00476467" w:rsidRDefault="00476467" w:rsidP="004764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476467" w:rsidRDefault="00476467" w:rsidP="004764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rsidR="00476467" w:rsidRDefault="00476467" w:rsidP="00476467">
      <w:pPr>
        <w:keepNext/>
        <w:spacing w:after="0" w:line="240" w:lineRule="auto"/>
        <w:jc w:val="center"/>
        <w:outlineLvl w:val="0"/>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______________________________ </w:t>
      </w:r>
    </w:p>
    <w:p w:rsidR="00476467" w:rsidRDefault="00476467" w:rsidP="00476467">
      <w:pPr>
        <w:spacing w:after="0" w:line="240" w:lineRule="auto"/>
        <w:rPr>
          <w:rFonts w:ascii="Times New Roman" w:eastAsia="Times New Roman" w:hAnsi="Times New Roman" w:cs="Times New Roman"/>
          <w:b/>
          <w:sz w:val="24"/>
          <w:szCs w:val="24"/>
          <w:lang w:eastAsia="sl-SI"/>
        </w:rPr>
      </w:pPr>
    </w:p>
    <w:p w:rsidR="00476467" w:rsidRDefault="00476467" w:rsidP="00476467">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rsidR="00476467" w:rsidRDefault="00476467" w:rsidP="00476467">
      <w:pPr>
        <w:autoSpaceDE w:val="0"/>
        <w:autoSpaceDN w:val="0"/>
        <w:adjustRightInd w:val="0"/>
        <w:spacing w:after="0" w:line="240" w:lineRule="auto"/>
        <w:rPr>
          <w:rFonts w:ascii="Times New Roman" w:eastAsia="Calibri" w:hAnsi="Times New Roman" w:cs="Times New Roman"/>
          <w:b/>
          <w:sz w:val="24"/>
          <w:szCs w:val="24"/>
        </w:rPr>
      </w:pPr>
    </w:p>
    <w:p w:rsidR="00476467" w:rsidRDefault="00476467" w:rsidP="00476467">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da izpolnjujemo tehnične zahteve navedene  v  tem dokumenta  ter OBR-4 </w:t>
      </w:r>
    </w:p>
    <w:p w:rsidR="00476467" w:rsidRDefault="00476467" w:rsidP="00476467">
      <w:pPr>
        <w:autoSpaceDE w:val="0"/>
        <w:autoSpaceDN w:val="0"/>
        <w:adjustRightInd w:val="0"/>
        <w:spacing w:after="0" w:line="240" w:lineRule="auto"/>
        <w:rPr>
          <w:rFonts w:ascii="Times New Roman" w:eastAsia="Calibri" w:hAnsi="Times New Roman" w:cs="Times New Roman"/>
          <w:sz w:val="24"/>
          <w:szCs w:val="24"/>
        </w:rPr>
      </w:pP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476467" w:rsidTr="00476467">
        <w:trPr>
          <w:trHeight w:val="2324"/>
        </w:trPr>
        <w:tc>
          <w:tcPr>
            <w:tcW w:w="6091"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INKUBATOR</w:t>
            </w:r>
            <w:r>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Obkrožite ustrezno</w:t>
            </w:r>
          </w:p>
          <w:p w:rsidR="00476467" w:rsidRDefault="00476467">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DA – oprema izpolnjuje tehnične zahteve </w:t>
            </w:r>
          </w:p>
          <w:p w:rsidR="00476467" w:rsidRDefault="00476467">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NE – oprema ne izpolnjuje tehnične zahteve </w:t>
            </w:r>
          </w:p>
        </w:tc>
        <w:tc>
          <w:tcPr>
            <w:tcW w:w="1374"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Opomba </w:t>
            </w: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tcPr>
          <w:p w:rsidR="00476467" w:rsidRPr="00476467" w:rsidRDefault="0011070E" w:rsidP="00476467">
            <w:pPr>
              <w:spacing w:line="240" w:lineRule="auto"/>
              <w:rPr>
                <w:rFonts w:ascii="Calibri" w:hAnsi="Calibri" w:cs="Calibri"/>
                <w:b/>
                <w:bCs/>
                <w:color w:val="000000"/>
              </w:rPr>
            </w:pPr>
            <w:r>
              <w:rPr>
                <w:rFonts w:ascii="Calibri" w:hAnsi="Calibri" w:cs="Calibri"/>
                <w:b/>
                <w:bCs/>
                <w:color w:val="000000"/>
              </w:rPr>
              <w:t xml:space="preserve">1. </w:t>
            </w:r>
            <w:r w:rsidR="00476467">
              <w:rPr>
                <w:rFonts w:ascii="Calibri" w:hAnsi="Calibri" w:cs="Calibri"/>
                <w:b/>
                <w:bCs/>
                <w:color w:val="000000"/>
              </w:rPr>
              <w:t>Grelno-</w:t>
            </w:r>
            <w:proofErr w:type="spellStart"/>
            <w:r w:rsidR="00476467">
              <w:rPr>
                <w:rFonts w:ascii="Calibri" w:hAnsi="Calibri" w:cs="Calibri"/>
                <w:b/>
                <w:bCs/>
                <w:color w:val="000000"/>
              </w:rPr>
              <w:t>reanimacijska</w:t>
            </w:r>
            <w:proofErr w:type="spellEnd"/>
            <w:r w:rsidR="00476467">
              <w:rPr>
                <w:rFonts w:ascii="Calibri" w:hAnsi="Calibri" w:cs="Calibri"/>
                <w:b/>
                <w:bCs/>
                <w:color w:val="000000"/>
              </w:rPr>
              <w:t xml:space="preserve"> posteljica, v skladu z zahtevami naročnika:</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1.1</w:t>
            </w:r>
            <w:r w:rsidR="00476467">
              <w:rPr>
                <w:rFonts w:ascii="Calibri" w:hAnsi="Calibri" w:cs="Calibri"/>
                <w:color w:val="000000"/>
              </w:rPr>
              <w:t>          delovanje kot odprta grelno-</w:t>
            </w:r>
            <w:proofErr w:type="spellStart"/>
            <w:r w:rsidR="00476467">
              <w:rPr>
                <w:rFonts w:ascii="Calibri" w:hAnsi="Calibri" w:cs="Calibri"/>
                <w:color w:val="000000"/>
              </w:rPr>
              <w:t>reanimacijska</w:t>
            </w:r>
            <w:proofErr w:type="spellEnd"/>
            <w:r w:rsidR="00476467">
              <w:rPr>
                <w:rFonts w:ascii="Calibri" w:hAnsi="Calibri" w:cs="Calibri"/>
                <w:color w:val="000000"/>
              </w:rPr>
              <w:t xml:space="preserve"> posteljica z nastavitvijo in kontrolo temperature ter vgrajenimi alarmi</w:t>
            </w:r>
          </w:p>
        </w:tc>
        <w:tc>
          <w:tcPr>
            <w:tcW w:w="992" w:type="dxa"/>
            <w:tcBorders>
              <w:top w:val="single" w:sz="4" w:space="0" w:color="auto"/>
              <w:left w:val="single" w:sz="4" w:space="0" w:color="auto"/>
              <w:bottom w:val="single" w:sz="4" w:space="0" w:color="auto"/>
              <w:right w:val="single" w:sz="4" w:space="0" w:color="auto"/>
            </w:tcBorders>
          </w:tcPr>
          <w:p w:rsidR="00476467" w:rsidRDefault="0011070E">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76467" w:rsidRDefault="0011070E">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1.2</w:t>
            </w:r>
            <w:r w:rsidR="00476467">
              <w:rPr>
                <w:rFonts w:ascii="Calibri" w:hAnsi="Calibri" w:cs="Calibri"/>
                <w:color w:val="000000"/>
              </w:rPr>
              <w:t>          aparat naj ima vsaj 1 nosilec za plinsko jeklenko. Aparat naj ima za namen transporta 4 velika, enostavno vodljiva kolesa, od katerih naj imata vsaj 2 kolesi vgrajeno zavoro, posteljica naj ima tudi oprijemljive ročke oziroma prijemala za vodljivost med transportom.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1.3</w:t>
            </w:r>
            <w:r w:rsidR="00476467">
              <w:rPr>
                <w:rFonts w:ascii="Calibri" w:hAnsi="Calibri" w:cs="Calibri"/>
                <w:color w:val="000000"/>
              </w:rPr>
              <w:t xml:space="preserve">          aparat naj ima jasen prikazovalnik, ki prikazuje nastavljeno in izmerjeno vrednost temperature in način ogrevanja (na voljo naj bodo vsaj: ročno, samodejno, pred-ogrevanje), na voljo naj bo časovnik za </w:t>
            </w:r>
            <w:proofErr w:type="spellStart"/>
            <w:r w:rsidR="00476467">
              <w:rPr>
                <w:rFonts w:ascii="Calibri" w:hAnsi="Calibri" w:cs="Calibri"/>
                <w:color w:val="000000"/>
              </w:rPr>
              <w:t>Apgar</w:t>
            </w:r>
            <w:proofErr w:type="spellEnd"/>
            <w:r w:rsidR="00476467">
              <w:rPr>
                <w:rFonts w:ascii="Calibri" w:hAnsi="Calibri" w:cs="Calibri"/>
                <w:color w:val="000000"/>
              </w:rPr>
              <w:t xml:space="preserve"> in/ali TPO.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lastRenderedPageBreak/>
              <w:t>1.4</w:t>
            </w:r>
            <w:r w:rsidR="00476467">
              <w:rPr>
                <w:rFonts w:ascii="Calibri" w:hAnsi="Calibri" w:cs="Calibri"/>
                <w:color w:val="000000"/>
              </w:rPr>
              <w:t>         aparat naj ima vgrajeno pregledno lučko z ločenim upravljalnim stikalom.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1.5</w:t>
            </w:r>
            <w:r w:rsidR="00476467">
              <w:rPr>
                <w:rFonts w:ascii="Calibri" w:hAnsi="Calibri" w:cs="Calibri"/>
                <w:color w:val="000000"/>
              </w:rPr>
              <w:t>          aparat naj ima sevalo - radiacijski grelec, ki omogoča ročno ali samodejno kontrolo ogrevanja. Sevalo naj ima možnost odmikanja levo-desno.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11070E">
            <w:pPr>
              <w:spacing w:line="240" w:lineRule="auto"/>
              <w:rPr>
                <w:rFonts w:ascii="Calibri" w:hAnsi="Calibri" w:cs="Calibri"/>
                <w:color w:val="000000"/>
              </w:rPr>
            </w:pPr>
            <w:r>
              <w:rPr>
                <w:rFonts w:ascii="Calibri" w:hAnsi="Calibri" w:cs="Calibri"/>
                <w:color w:val="000000"/>
              </w:rPr>
              <w:t xml:space="preserve">1.6        aparat naj omogoča naknadno nadgradnjo z različnimi strojnimi in programskimi nadgradnjami, kot so tehtnica, pulzna </w:t>
            </w:r>
            <w:proofErr w:type="spellStart"/>
            <w:r>
              <w:rPr>
                <w:rFonts w:ascii="Calibri" w:hAnsi="Calibri" w:cs="Calibri"/>
                <w:color w:val="000000"/>
              </w:rPr>
              <w:t>oksimetrija</w:t>
            </w:r>
            <w:proofErr w:type="spellEnd"/>
            <w:r>
              <w:rPr>
                <w:rFonts w:ascii="Calibri" w:hAnsi="Calibri" w:cs="Calibri"/>
                <w:color w:val="000000"/>
              </w:rPr>
              <w:t xml:space="preserve">, </w:t>
            </w:r>
            <w:proofErr w:type="spellStart"/>
            <w:r>
              <w:rPr>
                <w:rFonts w:ascii="Calibri" w:hAnsi="Calibri" w:cs="Calibri"/>
                <w:color w:val="000000"/>
              </w:rPr>
              <w:t>fototerapija</w:t>
            </w:r>
            <w:proofErr w:type="spellEnd"/>
            <w:r>
              <w:rPr>
                <w:rFonts w:ascii="Calibri" w:hAnsi="Calibri" w:cs="Calibri"/>
                <w:color w:val="000000"/>
              </w:rPr>
              <w:t xml:space="preserve"> zgoraj, </w:t>
            </w:r>
            <w:proofErr w:type="spellStart"/>
            <w:r>
              <w:rPr>
                <w:rFonts w:ascii="Calibri" w:hAnsi="Calibri" w:cs="Calibri"/>
                <w:color w:val="000000"/>
              </w:rPr>
              <w:t>fototerapija</w:t>
            </w:r>
            <w:proofErr w:type="spellEnd"/>
            <w:r>
              <w:rPr>
                <w:rFonts w:ascii="Calibri" w:hAnsi="Calibri" w:cs="Calibri"/>
                <w:color w:val="000000"/>
              </w:rPr>
              <w:t xml:space="preserve"> spodaj, aspirator, </w:t>
            </w:r>
            <w:proofErr w:type="spellStart"/>
            <w:r>
              <w:rPr>
                <w:rFonts w:ascii="Calibri" w:hAnsi="Calibri" w:cs="Calibri"/>
                <w:color w:val="000000"/>
              </w:rPr>
              <w:t>reanimacijski</w:t>
            </w:r>
            <w:proofErr w:type="spellEnd"/>
            <w:r>
              <w:rPr>
                <w:rFonts w:ascii="Calibri" w:hAnsi="Calibri" w:cs="Calibri"/>
                <w:color w:val="000000"/>
              </w:rPr>
              <w:t xml:space="preserve"> modul, baterijska podpora za delovanje med transportom, itd. Tehtnica mora imeti možnost naknadne nadgradnje, z odobritvijo in certifikatom ES  o odobritvi tipa merila, potrjen s strani slovenskega Urada RS za meroslovje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b/>
                <w:bCs/>
                <w:color w:val="000000"/>
              </w:rPr>
            </w:pPr>
            <w:r>
              <w:rPr>
                <w:rFonts w:ascii="Calibri" w:hAnsi="Calibri" w:cs="Calibri"/>
                <w:b/>
                <w:bCs/>
                <w:color w:val="000000"/>
              </w:rPr>
              <w:t>2.</w:t>
            </w:r>
            <w:r w:rsidR="00476467">
              <w:rPr>
                <w:rFonts w:ascii="Calibri" w:hAnsi="Calibri" w:cs="Calibri"/>
                <w:b/>
                <w:bCs/>
                <w:color w:val="000000"/>
              </w:rPr>
              <w:t>Druge zahteve:</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2.1</w:t>
            </w:r>
            <w:r w:rsidR="00476467">
              <w:rPr>
                <w:rFonts w:ascii="Calibri" w:hAnsi="Calibri" w:cs="Calibri"/>
                <w:color w:val="000000"/>
              </w:rPr>
              <w:t xml:space="preserve">          Aparat naj ima vsaj dva odlagalna predala, poleg teh naj ima vsaj eno odlagalno polico, ki se lahko namesti po želji uporabnika z možnostjo namestitve na levi ali desni strani ter na kateri koli višini. Polica naj ima visoko nosilnost, da je na njej lahko monitor ali podoben aparat, vsaj 15kg nosilnosti +/-10% in naj bo enostavno </w:t>
            </w:r>
            <w:proofErr w:type="spellStart"/>
            <w:r w:rsidR="00476467">
              <w:rPr>
                <w:rFonts w:ascii="Calibri" w:hAnsi="Calibri" w:cs="Calibri"/>
                <w:color w:val="000000"/>
              </w:rPr>
              <w:t>odstranjiva</w:t>
            </w:r>
            <w:proofErr w:type="spellEnd"/>
            <w:r w:rsidR="00476467">
              <w:rPr>
                <w:rFonts w:ascii="Calibri" w:hAnsi="Calibri" w:cs="Calibri"/>
                <w:color w:val="000000"/>
              </w:rPr>
              <w:t xml:space="preserve"> ter naj ob transportu ne povečuje širine kompletnega aparata. Skupna širina kompletne posteljice z vsemi dodatki ne sme presegati 85 cm.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2.2</w:t>
            </w:r>
            <w:r w:rsidR="00476467">
              <w:rPr>
                <w:rFonts w:ascii="Calibri" w:hAnsi="Calibri" w:cs="Calibri"/>
                <w:color w:val="000000"/>
              </w:rPr>
              <w:t xml:space="preserve">         Aparat naj ima dvižno-spustne stranice, tako obe stranski, kot tudi vznožno stranico. Ležišče inkubatorja naj bo nagibno vsaj </w:t>
            </w:r>
            <w:r w:rsidR="00476467">
              <w:rPr>
                <w:rFonts w:ascii="Calibri" w:hAnsi="Calibri" w:cs="Calibri"/>
                <w:color w:val="000000"/>
                <w:u w:val="single"/>
              </w:rPr>
              <w:t>+</w:t>
            </w:r>
            <w:r w:rsidR="00476467">
              <w:rPr>
                <w:rFonts w:ascii="Calibri" w:hAnsi="Calibri" w:cs="Calibri"/>
                <w:color w:val="000000"/>
              </w:rPr>
              <w:t xml:space="preserve">10 stopinj ter naj bo narejeno iz mehkega materiala, ki prerazporeja tlak z namenom znižanja rizika preležanin. -          Aparat naj ima dvižno-spustne stranice, tako obe stranski, kot tudi vznožno stranico. Ležišče inkubatorja naj bo nagibno vsaj </w:t>
            </w:r>
            <w:r w:rsidR="00476467">
              <w:rPr>
                <w:rFonts w:ascii="Calibri" w:hAnsi="Calibri" w:cs="Calibri"/>
                <w:color w:val="000000"/>
                <w:u w:val="single"/>
              </w:rPr>
              <w:t>+</w:t>
            </w:r>
            <w:r w:rsidR="00476467">
              <w:rPr>
                <w:rFonts w:ascii="Calibri" w:hAnsi="Calibri" w:cs="Calibri"/>
                <w:color w:val="000000"/>
              </w:rPr>
              <w:t>10 stopinj ter naj bo narejeno iz mehkega materiala, ki prerazporeja tlak z namenom znižanja rizika preležanin.</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2.3</w:t>
            </w:r>
            <w:r w:rsidR="00476467">
              <w:rPr>
                <w:rFonts w:ascii="Calibri" w:hAnsi="Calibri" w:cs="Calibri"/>
                <w:color w:val="000000"/>
              </w:rPr>
              <w:t>         dvižno-spustne stranice naj omogoča izjemno tiho spuščanje oziroma odpiranje in naj omogočajo odpiranje vseh stranic s strani ene osebe, ob čemer naj stranice nikoli ne udarijo ob ogrodje posteljice.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2.4</w:t>
            </w:r>
            <w:r w:rsidR="00476467">
              <w:rPr>
                <w:rFonts w:ascii="Calibri" w:hAnsi="Calibri" w:cs="Calibri"/>
                <w:color w:val="000000"/>
              </w:rPr>
              <w:t>          Pod ležiščem naj bo kaseta za rentgensko slikanje, ki naj bo dosegljiva iz obeh strani. Za kontrolo pozicije ležišča naj bo na ležišču na voljo uravnalo po sistemu vodne tehtnice.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2.5</w:t>
            </w:r>
            <w:r w:rsidR="00476467">
              <w:rPr>
                <w:rFonts w:ascii="Calibri" w:hAnsi="Calibri" w:cs="Calibri"/>
                <w:color w:val="000000"/>
              </w:rPr>
              <w:t xml:space="preserve">          Aparat naj ima vodila za opcijske dodatke, ki se lahko nameščajo po željah uporabnika. Vsi dodatki, kot so </w:t>
            </w:r>
            <w:proofErr w:type="spellStart"/>
            <w:r w:rsidR="00476467">
              <w:rPr>
                <w:rFonts w:ascii="Calibri" w:hAnsi="Calibri" w:cs="Calibri"/>
                <w:color w:val="000000"/>
              </w:rPr>
              <w:t>infuzisjko</w:t>
            </w:r>
            <w:proofErr w:type="spellEnd"/>
            <w:r w:rsidR="00476467">
              <w:rPr>
                <w:rFonts w:ascii="Calibri" w:hAnsi="Calibri" w:cs="Calibri"/>
                <w:color w:val="000000"/>
              </w:rPr>
              <w:t xml:space="preserve"> stojalo, košare, police, nosilci jeklenk, modul za </w:t>
            </w:r>
            <w:proofErr w:type="spellStart"/>
            <w:r w:rsidR="00476467">
              <w:rPr>
                <w:rFonts w:ascii="Calibri" w:hAnsi="Calibri" w:cs="Calibri"/>
                <w:color w:val="000000"/>
              </w:rPr>
              <w:t>fototerapijo</w:t>
            </w:r>
            <w:proofErr w:type="spellEnd"/>
            <w:r w:rsidR="00476467">
              <w:rPr>
                <w:rFonts w:ascii="Calibri" w:hAnsi="Calibri" w:cs="Calibri"/>
                <w:color w:val="000000"/>
              </w:rPr>
              <w:t xml:space="preserve">, </w:t>
            </w:r>
            <w:proofErr w:type="spellStart"/>
            <w:r w:rsidR="00476467">
              <w:rPr>
                <w:rFonts w:ascii="Calibri" w:hAnsi="Calibri" w:cs="Calibri"/>
                <w:color w:val="000000"/>
              </w:rPr>
              <w:t>ip.d</w:t>
            </w:r>
            <w:proofErr w:type="spellEnd"/>
            <w:r w:rsidR="00476467">
              <w:rPr>
                <w:rFonts w:ascii="Calibri" w:hAnsi="Calibri" w:cs="Calibri"/>
                <w:color w:val="000000"/>
              </w:rPr>
              <w:t xml:space="preserve"> naj bodo kompatibilni in prosto izmenljivi med inkubatorjem in posteljico.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2.6</w:t>
            </w:r>
            <w:r w:rsidR="00476467">
              <w:rPr>
                <w:rFonts w:ascii="Calibri" w:hAnsi="Calibri" w:cs="Calibri"/>
                <w:color w:val="000000"/>
              </w:rPr>
              <w:t xml:space="preserve">          višina ležišča oziroma posteljice naj bo električno nastavljiva. Nastavljiva višina naj omogoča tudi zelo nizko </w:t>
            </w:r>
            <w:r w:rsidR="00476467">
              <w:rPr>
                <w:rFonts w:ascii="Calibri" w:hAnsi="Calibri" w:cs="Calibri"/>
                <w:color w:val="000000"/>
              </w:rPr>
              <w:lastRenderedPageBreak/>
              <w:t>nastavitve višine ležišča za kenguru nego s starši, najnižja višina naj gre do 85 cm ali nižje.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DA</w:t>
            </w: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rPr>
                <w:rFonts w:ascii="Calibri" w:hAnsi="Calibri" w:cs="Calibri"/>
                <w:color w:val="000000"/>
              </w:rPr>
            </w:pPr>
            <w:r>
              <w:rPr>
                <w:rFonts w:ascii="Calibri" w:hAnsi="Calibri" w:cs="Calibri"/>
                <w:color w:val="000000"/>
              </w:rPr>
              <w:t>2.7</w:t>
            </w:r>
            <w:r w:rsidR="00476467">
              <w:rPr>
                <w:rFonts w:ascii="Calibri" w:hAnsi="Calibri" w:cs="Calibri"/>
                <w:color w:val="000000"/>
              </w:rPr>
              <w:t>         Čiščenje in vzdrževanje naj bo enostavno, vsi deli se morajo enostavno odstraniti in očistiti, vključno z vlažilno posodo.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11070E">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rPr>
                <w:rFonts w:ascii="Calibri" w:hAnsi="Calibri" w:cs="Calibri"/>
                <w:b/>
                <w:bCs/>
                <w:color w:val="000000"/>
              </w:rPr>
            </w:pPr>
            <w:r>
              <w:rPr>
                <w:rFonts w:ascii="Calibri" w:hAnsi="Calibri" w:cs="Calibri"/>
                <w:b/>
                <w:bCs/>
                <w:color w:val="000000"/>
              </w:rPr>
              <w:t>3.</w:t>
            </w:r>
            <w:r w:rsidR="00476467" w:rsidRPr="0011070E">
              <w:rPr>
                <w:rFonts w:ascii="Calibri" w:hAnsi="Calibri" w:cs="Calibri"/>
                <w:b/>
                <w:bCs/>
                <w:color w:val="000000"/>
              </w:rPr>
              <w:t>Nastavitve in kontrolniki:</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 xml:space="preserve">3.1 </w:t>
            </w:r>
            <w:r w:rsidR="00476467">
              <w:rPr>
                <w:rFonts w:ascii="Calibri" w:hAnsi="Calibri" w:cs="Calibri"/>
                <w:color w:val="000000"/>
              </w:rPr>
              <w:t>Ogrevanje in kontrola temperature: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rPr>
                <w:rFonts w:ascii="Calibri" w:hAnsi="Calibri" w:cs="Calibri"/>
                <w:color w:val="000000"/>
              </w:rPr>
            </w:pPr>
            <w:r>
              <w:rPr>
                <w:rFonts w:ascii="Calibri" w:hAnsi="Calibri" w:cs="Calibri"/>
                <w:color w:val="000000"/>
              </w:rPr>
              <w:t xml:space="preserve">-         preko ročne nastavitve moči grelca, s hkratnim spremljanjem temperature v °C. Omogočeno naj bo </w:t>
            </w:r>
            <w:proofErr w:type="spellStart"/>
            <w:r>
              <w:rPr>
                <w:rFonts w:ascii="Calibri" w:hAnsi="Calibri" w:cs="Calibri"/>
                <w:color w:val="000000"/>
              </w:rPr>
              <w:t>predogrevanje</w:t>
            </w:r>
            <w:proofErr w:type="spellEnd"/>
            <w:r>
              <w:rPr>
                <w:rFonts w:ascii="Calibri" w:hAnsi="Calibri" w:cs="Calibri"/>
                <w:color w:val="000000"/>
              </w:rPr>
              <w:t xml:space="preserve"> z varnostnim mehanizmom.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jc w:val="both"/>
              <w:rPr>
                <w:rFonts w:ascii="Calibri" w:hAnsi="Calibri" w:cs="Calibri"/>
                <w:color w:val="000000"/>
              </w:rPr>
            </w:pPr>
            <w:r>
              <w:rPr>
                <w:rFonts w:ascii="Calibri" w:hAnsi="Calibri" w:cs="Calibri"/>
                <w:color w:val="000000"/>
              </w:rPr>
              <w:t xml:space="preserve">-          samodejna kontrola temperature preko nastavitve kožne temperature z </w:t>
            </w:r>
            <w:proofErr w:type="spellStart"/>
            <w:r>
              <w:rPr>
                <w:rFonts w:ascii="Calibri" w:hAnsi="Calibri" w:cs="Calibri"/>
                <w:color w:val="000000"/>
              </w:rPr>
              <w:t>nastvitvijo</w:t>
            </w:r>
            <w:proofErr w:type="spellEnd"/>
            <w:r>
              <w:rPr>
                <w:rFonts w:ascii="Calibri" w:hAnsi="Calibri" w:cs="Calibri"/>
                <w:color w:val="000000"/>
              </w:rPr>
              <w:t xml:space="preserve"> vsaj v območju med 34 in 38 °C</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jc w:val="both"/>
              <w:rPr>
                <w:rFonts w:ascii="Calibri" w:hAnsi="Calibri" w:cs="Calibri"/>
                <w:color w:val="000000"/>
              </w:rPr>
            </w:pPr>
            <w:r>
              <w:rPr>
                <w:rFonts w:ascii="Calibri" w:hAnsi="Calibri" w:cs="Calibri"/>
                <w:color w:val="000000"/>
              </w:rPr>
              <w:t>-          spremljanje temperature naj vključuje zaščitne alarme.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072AAA" w:rsidP="0011070E">
            <w:pPr>
              <w:spacing w:line="240" w:lineRule="auto"/>
              <w:jc w:val="both"/>
              <w:rPr>
                <w:rFonts w:ascii="Calibri" w:hAnsi="Calibri" w:cs="Calibri"/>
                <w:color w:val="000000"/>
              </w:rPr>
            </w:pPr>
            <w:r>
              <w:rPr>
                <w:rFonts w:ascii="Calibri" w:hAnsi="Calibri" w:cs="Calibri"/>
                <w:color w:val="000000"/>
              </w:rPr>
              <w:t xml:space="preserve">3.2 </w:t>
            </w:r>
            <w:r w:rsidR="00476467">
              <w:rPr>
                <w:rFonts w:ascii="Calibri" w:hAnsi="Calibri" w:cs="Calibri"/>
                <w:color w:val="000000"/>
              </w:rPr>
              <w:t>Aparat naj ima vgrajene možnosti časovnih merilnikov, vsaj:</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          APGAR števca</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          CPR števca za reanimacijo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11070E">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b/>
                <w:bCs/>
                <w:color w:val="000000"/>
              </w:rPr>
            </w:pPr>
            <w:r>
              <w:rPr>
                <w:rFonts w:ascii="Calibri" w:hAnsi="Calibri" w:cs="Calibri"/>
                <w:b/>
                <w:bCs/>
                <w:color w:val="000000"/>
              </w:rPr>
              <w:t>4.Pribor in pomožna oprema:</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4.1 Posteljica na mobilnem podstavku, s povezovalnimi kabli, vsaj dva predala, vsaj 1 vrtljiva polica, vsaj 2 vodili za dodatne pripomočke, vsaj 1 nosilec plinskih jeklenk ter vsaj 50 prekrivnih nalepk za temperaturno sondo.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bl>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c>
          <w:tcPr>
            <w:tcW w:w="2906" w:type="dxa"/>
            <w:hideMark/>
          </w:tcPr>
          <w:p w:rsidR="00476467" w:rsidRDefault="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Cs w:val="24"/>
          <w:u w:val="single"/>
          <w:lang w:eastAsia="sl-SI"/>
        </w:rPr>
      </w:pPr>
    </w:p>
    <w:p w:rsidR="00476467" w:rsidRDefault="00476467" w:rsidP="00476467">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 Obvezna dokumentacija  ob dobavi opreme – informacija ponudniku. Dokumente ne prilagate ponudbi.</w:t>
      </w:r>
    </w:p>
    <w:p w:rsidR="00476467" w:rsidRDefault="00476467" w:rsidP="0047646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76467" w:rsidTr="0047646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rsidR="00476467" w:rsidRDefault="00476467">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rsidR="00476467" w:rsidRDefault="00476467">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rsidR="00476467" w:rsidRDefault="00476467">
            <w:pPr>
              <w:spacing w:after="0" w:line="240" w:lineRule="auto"/>
              <w:ind w:left="108"/>
              <w:rPr>
                <w:rFonts w:ascii="Times New Roman" w:eastAsia="Times New Roman" w:hAnsi="Times New Roman" w:cs="Times New Roman"/>
                <w:b/>
                <w:sz w:val="20"/>
                <w:szCs w:val="20"/>
                <w:u w:val="single"/>
                <w:lang w:eastAsia="sl-SI"/>
              </w:rPr>
            </w:pPr>
          </w:p>
          <w:p w:rsidR="00476467" w:rsidRDefault="00476467">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w:t>
            </w:r>
            <w:r>
              <w:rPr>
                <w:rFonts w:ascii="Times New Roman" w:eastAsia="Times New Roman" w:hAnsi="Times New Roman" w:cs="Times New Roman"/>
                <w:sz w:val="20"/>
                <w:szCs w:val="20"/>
                <w:lang w:eastAsia="sl-SI"/>
              </w:rPr>
              <w:lastRenderedPageBreak/>
              <w:t xml:space="preserve">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rsidR="00476467" w:rsidRDefault="00476467">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476467" w:rsidRDefault="00476467" w:rsidP="00476467">
      <w:pPr>
        <w:spacing w:after="0" w:line="240" w:lineRule="auto"/>
        <w:rPr>
          <w:rFonts w:ascii="Times New Roman" w:eastAsia="Times New Roman" w:hAnsi="Times New Roman" w:cs="Times New Roman"/>
          <w:b/>
          <w:i/>
          <w:iCs/>
          <w:sz w:val="36"/>
          <w:szCs w:val="36"/>
          <w:lang w:eastAsia="sl-SI"/>
        </w:rPr>
      </w:pPr>
    </w:p>
    <w:p w:rsidR="00476467" w:rsidRDefault="00476467" w:rsidP="00476467"/>
    <w:p w:rsidR="00447751" w:rsidRDefault="00447751"/>
    <w:sectPr w:rsidR="004477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B7C607B"/>
    <w:multiLevelType w:val="hybridMultilevel"/>
    <w:tmpl w:val="1032B816"/>
    <w:lvl w:ilvl="0" w:tplc="3440C638">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trike w:val="0"/>
        <w:dstrike w:val="0"/>
        <w:sz w:val="22"/>
        <w:u w:val="none"/>
        <w:effect w:val="none"/>
      </w:rPr>
    </w:lvl>
    <w:lvl w:ilvl="1" w:tplc="0424000F">
      <w:start w:val="1"/>
      <w:numFmt w:val="decimal"/>
      <w:lvlText w:val="%2."/>
      <w:lvlJc w:val="left"/>
      <w:pPr>
        <w:tabs>
          <w:tab w:val="num" w:pos="1440"/>
        </w:tabs>
        <w:ind w:left="1440" w:hanging="360"/>
      </w:pPr>
      <w:rPr>
        <w:strike w:val="0"/>
        <w:dstrike w:val="0"/>
        <w:sz w:val="22"/>
        <w:u w:val="none"/>
        <w:effect w:val="none"/>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C17B37"/>
    <w:multiLevelType w:val="hybridMultilevel"/>
    <w:tmpl w:val="4610344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74174FF"/>
    <w:multiLevelType w:val="hybridMultilevel"/>
    <w:tmpl w:val="2D0462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7"/>
  </w:num>
  <w:num w:numId="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lvlOverride w:ilvl="3"/>
    <w:lvlOverride w:ilvl="4"/>
    <w:lvlOverride w:ilvl="5"/>
    <w:lvlOverride w:ilvl="6"/>
    <w:lvlOverride w:ilvl="7"/>
    <w:lvlOverride w:ilv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467"/>
    <w:rsid w:val="00072AAA"/>
    <w:rsid w:val="0011070E"/>
    <w:rsid w:val="00447751"/>
    <w:rsid w:val="00476467"/>
    <w:rsid w:val="00A276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17D177A"/>
  <w15:chartTrackingRefBased/>
  <w15:docId w15:val="{7345C85A-0F39-4093-B478-AFC93836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76467"/>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476467"/>
    <w:rPr>
      <w:color w:val="0563C1" w:themeColor="hyperlink"/>
      <w:u w:val="single"/>
    </w:rPr>
  </w:style>
  <w:style w:type="paragraph" w:styleId="Odstavekseznama">
    <w:name w:val="List Paragraph"/>
    <w:basedOn w:val="Navaden"/>
    <w:uiPriority w:val="34"/>
    <w:qFormat/>
    <w:rsid w:val="00476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19281">
      <w:bodyDiv w:val="1"/>
      <w:marLeft w:val="0"/>
      <w:marRight w:val="0"/>
      <w:marTop w:val="0"/>
      <w:marBottom w:val="0"/>
      <w:divBdr>
        <w:top w:val="none" w:sz="0" w:space="0" w:color="auto"/>
        <w:left w:val="none" w:sz="0" w:space="0" w:color="auto"/>
        <w:bottom w:val="none" w:sz="0" w:space="0" w:color="auto"/>
        <w:right w:val="none" w:sz="0" w:space="0" w:color="auto"/>
      </w:divBdr>
    </w:div>
    <w:div w:id="145706164">
      <w:bodyDiv w:val="1"/>
      <w:marLeft w:val="0"/>
      <w:marRight w:val="0"/>
      <w:marTop w:val="0"/>
      <w:marBottom w:val="0"/>
      <w:divBdr>
        <w:top w:val="none" w:sz="0" w:space="0" w:color="auto"/>
        <w:left w:val="none" w:sz="0" w:space="0" w:color="auto"/>
        <w:bottom w:val="none" w:sz="0" w:space="0" w:color="auto"/>
        <w:right w:val="none" w:sz="0" w:space="0" w:color="auto"/>
      </w:divBdr>
    </w:div>
    <w:div w:id="181483011">
      <w:bodyDiv w:val="1"/>
      <w:marLeft w:val="0"/>
      <w:marRight w:val="0"/>
      <w:marTop w:val="0"/>
      <w:marBottom w:val="0"/>
      <w:divBdr>
        <w:top w:val="none" w:sz="0" w:space="0" w:color="auto"/>
        <w:left w:val="none" w:sz="0" w:space="0" w:color="auto"/>
        <w:bottom w:val="none" w:sz="0" w:space="0" w:color="auto"/>
        <w:right w:val="none" w:sz="0" w:space="0" w:color="auto"/>
      </w:divBdr>
    </w:div>
    <w:div w:id="197788784">
      <w:bodyDiv w:val="1"/>
      <w:marLeft w:val="0"/>
      <w:marRight w:val="0"/>
      <w:marTop w:val="0"/>
      <w:marBottom w:val="0"/>
      <w:divBdr>
        <w:top w:val="none" w:sz="0" w:space="0" w:color="auto"/>
        <w:left w:val="none" w:sz="0" w:space="0" w:color="auto"/>
        <w:bottom w:val="none" w:sz="0" w:space="0" w:color="auto"/>
        <w:right w:val="none" w:sz="0" w:space="0" w:color="auto"/>
      </w:divBdr>
    </w:div>
    <w:div w:id="237833271">
      <w:bodyDiv w:val="1"/>
      <w:marLeft w:val="0"/>
      <w:marRight w:val="0"/>
      <w:marTop w:val="0"/>
      <w:marBottom w:val="0"/>
      <w:divBdr>
        <w:top w:val="none" w:sz="0" w:space="0" w:color="auto"/>
        <w:left w:val="none" w:sz="0" w:space="0" w:color="auto"/>
        <w:bottom w:val="none" w:sz="0" w:space="0" w:color="auto"/>
        <w:right w:val="none" w:sz="0" w:space="0" w:color="auto"/>
      </w:divBdr>
    </w:div>
    <w:div w:id="247732994">
      <w:bodyDiv w:val="1"/>
      <w:marLeft w:val="0"/>
      <w:marRight w:val="0"/>
      <w:marTop w:val="0"/>
      <w:marBottom w:val="0"/>
      <w:divBdr>
        <w:top w:val="none" w:sz="0" w:space="0" w:color="auto"/>
        <w:left w:val="none" w:sz="0" w:space="0" w:color="auto"/>
        <w:bottom w:val="none" w:sz="0" w:space="0" w:color="auto"/>
        <w:right w:val="none" w:sz="0" w:space="0" w:color="auto"/>
      </w:divBdr>
    </w:div>
    <w:div w:id="262345924">
      <w:bodyDiv w:val="1"/>
      <w:marLeft w:val="0"/>
      <w:marRight w:val="0"/>
      <w:marTop w:val="0"/>
      <w:marBottom w:val="0"/>
      <w:divBdr>
        <w:top w:val="none" w:sz="0" w:space="0" w:color="auto"/>
        <w:left w:val="none" w:sz="0" w:space="0" w:color="auto"/>
        <w:bottom w:val="none" w:sz="0" w:space="0" w:color="auto"/>
        <w:right w:val="none" w:sz="0" w:space="0" w:color="auto"/>
      </w:divBdr>
    </w:div>
    <w:div w:id="304969691">
      <w:bodyDiv w:val="1"/>
      <w:marLeft w:val="0"/>
      <w:marRight w:val="0"/>
      <w:marTop w:val="0"/>
      <w:marBottom w:val="0"/>
      <w:divBdr>
        <w:top w:val="none" w:sz="0" w:space="0" w:color="auto"/>
        <w:left w:val="none" w:sz="0" w:space="0" w:color="auto"/>
        <w:bottom w:val="none" w:sz="0" w:space="0" w:color="auto"/>
        <w:right w:val="none" w:sz="0" w:space="0" w:color="auto"/>
      </w:divBdr>
    </w:div>
    <w:div w:id="327514184">
      <w:bodyDiv w:val="1"/>
      <w:marLeft w:val="0"/>
      <w:marRight w:val="0"/>
      <w:marTop w:val="0"/>
      <w:marBottom w:val="0"/>
      <w:divBdr>
        <w:top w:val="none" w:sz="0" w:space="0" w:color="auto"/>
        <w:left w:val="none" w:sz="0" w:space="0" w:color="auto"/>
        <w:bottom w:val="none" w:sz="0" w:space="0" w:color="auto"/>
        <w:right w:val="none" w:sz="0" w:space="0" w:color="auto"/>
      </w:divBdr>
    </w:div>
    <w:div w:id="624234895">
      <w:bodyDiv w:val="1"/>
      <w:marLeft w:val="0"/>
      <w:marRight w:val="0"/>
      <w:marTop w:val="0"/>
      <w:marBottom w:val="0"/>
      <w:divBdr>
        <w:top w:val="none" w:sz="0" w:space="0" w:color="auto"/>
        <w:left w:val="none" w:sz="0" w:space="0" w:color="auto"/>
        <w:bottom w:val="none" w:sz="0" w:space="0" w:color="auto"/>
        <w:right w:val="none" w:sz="0" w:space="0" w:color="auto"/>
      </w:divBdr>
    </w:div>
    <w:div w:id="697200958">
      <w:bodyDiv w:val="1"/>
      <w:marLeft w:val="0"/>
      <w:marRight w:val="0"/>
      <w:marTop w:val="0"/>
      <w:marBottom w:val="0"/>
      <w:divBdr>
        <w:top w:val="none" w:sz="0" w:space="0" w:color="auto"/>
        <w:left w:val="none" w:sz="0" w:space="0" w:color="auto"/>
        <w:bottom w:val="none" w:sz="0" w:space="0" w:color="auto"/>
        <w:right w:val="none" w:sz="0" w:space="0" w:color="auto"/>
      </w:divBdr>
    </w:div>
    <w:div w:id="794372365">
      <w:bodyDiv w:val="1"/>
      <w:marLeft w:val="0"/>
      <w:marRight w:val="0"/>
      <w:marTop w:val="0"/>
      <w:marBottom w:val="0"/>
      <w:divBdr>
        <w:top w:val="none" w:sz="0" w:space="0" w:color="auto"/>
        <w:left w:val="none" w:sz="0" w:space="0" w:color="auto"/>
        <w:bottom w:val="none" w:sz="0" w:space="0" w:color="auto"/>
        <w:right w:val="none" w:sz="0" w:space="0" w:color="auto"/>
      </w:divBdr>
    </w:div>
    <w:div w:id="905215200">
      <w:bodyDiv w:val="1"/>
      <w:marLeft w:val="0"/>
      <w:marRight w:val="0"/>
      <w:marTop w:val="0"/>
      <w:marBottom w:val="0"/>
      <w:divBdr>
        <w:top w:val="none" w:sz="0" w:space="0" w:color="auto"/>
        <w:left w:val="none" w:sz="0" w:space="0" w:color="auto"/>
        <w:bottom w:val="none" w:sz="0" w:space="0" w:color="auto"/>
        <w:right w:val="none" w:sz="0" w:space="0" w:color="auto"/>
      </w:divBdr>
    </w:div>
    <w:div w:id="916787835">
      <w:bodyDiv w:val="1"/>
      <w:marLeft w:val="0"/>
      <w:marRight w:val="0"/>
      <w:marTop w:val="0"/>
      <w:marBottom w:val="0"/>
      <w:divBdr>
        <w:top w:val="none" w:sz="0" w:space="0" w:color="auto"/>
        <w:left w:val="none" w:sz="0" w:space="0" w:color="auto"/>
        <w:bottom w:val="none" w:sz="0" w:space="0" w:color="auto"/>
        <w:right w:val="none" w:sz="0" w:space="0" w:color="auto"/>
      </w:divBdr>
    </w:div>
    <w:div w:id="999968916">
      <w:bodyDiv w:val="1"/>
      <w:marLeft w:val="0"/>
      <w:marRight w:val="0"/>
      <w:marTop w:val="0"/>
      <w:marBottom w:val="0"/>
      <w:divBdr>
        <w:top w:val="none" w:sz="0" w:space="0" w:color="auto"/>
        <w:left w:val="none" w:sz="0" w:space="0" w:color="auto"/>
        <w:bottom w:val="none" w:sz="0" w:space="0" w:color="auto"/>
        <w:right w:val="none" w:sz="0" w:space="0" w:color="auto"/>
      </w:divBdr>
    </w:div>
    <w:div w:id="1061634447">
      <w:bodyDiv w:val="1"/>
      <w:marLeft w:val="0"/>
      <w:marRight w:val="0"/>
      <w:marTop w:val="0"/>
      <w:marBottom w:val="0"/>
      <w:divBdr>
        <w:top w:val="none" w:sz="0" w:space="0" w:color="auto"/>
        <w:left w:val="none" w:sz="0" w:space="0" w:color="auto"/>
        <w:bottom w:val="none" w:sz="0" w:space="0" w:color="auto"/>
        <w:right w:val="none" w:sz="0" w:space="0" w:color="auto"/>
      </w:divBdr>
    </w:div>
    <w:div w:id="1098528034">
      <w:bodyDiv w:val="1"/>
      <w:marLeft w:val="0"/>
      <w:marRight w:val="0"/>
      <w:marTop w:val="0"/>
      <w:marBottom w:val="0"/>
      <w:divBdr>
        <w:top w:val="none" w:sz="0" w:space="0" w:color="auto"/>
        <w:left w:val="none" w:sz="0" w:space="0" w:color="auto"/>
        <w:bottom w:val="none" w:sz="0" w:space="0" w:color="auto"/>
        <w:right w:val="none" w:sz="0" w:space="0" w:color="auto"/>
      </w:divBdr>
    </w:div>
    <w:div w:id="1386563284">
      <w:bodyDiv w:val="1"/>
      <w:marLeft w:val="0"/>
      <w:marRight w:val="0"/>
      <w:marTop w:val="0"/>
      <w:marBottom w:val="0"/>
      <w:divBdr>
        <w:top w:val="none" w:sz="0" w:space="0" w:color="auto"/>
        <w:left w:val="none" w:sz="0" w:space="0" w:color="auto"/>
        <w:bottom w:val="none" w:sz="0" w:space="0" w:color="auto"/>
        <w:right w:val="none" w:sz="0" w:space="0" w:color="auto"/>
      </w:divBdr>
    </w:div>
    <w:div w:id="1403142132">
      <w:bodyDiv w:val="1"/>
      <w:marLeft w:val="0"/>
      <w:marRight w:val="0"/>
      <w:marTop w:val="0"/>
      <w:marBottom w:val="0"/>
      <w:divBdr>
        <w:top w:val="none" w:sz="0" w:space="0" w:color="auto"/>
        <w:left w:val="none" w:sz="0" w:space="0" w:color="auto"/>
        <w:bottom w:val="none" w:sz="0" w:space="0" w:color="auto"/>
        <w:right w:val="none" w:sz="0" w:space="0" w:color="auto"/>
      </w:divBdr>
    </w:div>
    <w:div w:id="1500073351">
      <w:bodyDiv w:val="1"/>
      <w:marLeft w:val="0"/>
      <w:marRight w:val="0"/>
      <w:marTop w:val="0"/>
      <w:marBottom w:val="0"/>
      <w:divBdr>
        <w:top w:val="none" w:sz="0" w:space="0" w:color="auto"/>
        <w:left w:val="none" w:sz="0" w:space="0" w:color="auto"/>
        <w:bottom w:val="none" w:sz="0" w:space="0" w:color="auto"/>
        <w:right w:val="none" w:sz="0" w:space="0" w:color="auto"/>
      </w:divBdr>
    </w:div>
    <w:div w:id="1510174767">
      <w:bodyDiv w:val="1"/>
      <w:marLeft w:val="0"/>
      <w:marRight w:val="0"/>
      <w:marTop w:val="0"/>
      <w:marBottom w:val="0"/>
      <w:divBdr>
        <w:top w:val="none" w:sz="0" w:space="0" w:color="auto"/>
        <w:left w:val="none" w:sz="0" w:space="0" w:color="auto"/>
        <w:bottom w:val="none" w:sz="0" w:space="0" w:color="auto"/>
        <w:right w:val="none" w:sz="0" w:space="0" w:color="auto"/>
      </w:divBdr>
    </w:div>
    <w:div w:id="1755589179">
      <w:bodyDiv w:val="1"/>
      <w:marLeft w:val="0"/>
      <w:marRight w:val="0"/>
      <w:marTop w:val="0"/>
      <w:marBottom w:val="0"/>
      <w:divBdr>
        <w:top w:val="none" w:sz="0" w:space="0" w:color="auto"/>
        <w:left w:val="none" w:sz="0" w:space="0" w:color="auto"/>
        <w:bottom w:val="none" w:sz="0" w:space="0" w:color="auto"/>
        <w:right w:val="none" w:sz="0" w:space="0" w:color="auto"/>
      </w:divBdr>
    </w:div>
    <w:div w:id="1821574051">
      <w:bodyDiv w:val="1"/>
      <w:marLeft w:val="0"/>
      <w:marRight w:val="0"/>
      <w:marTop w:val="0"/>
      <w:marBottom w:val="0"/>
      <w:divBdr>
        <w:top w:val="none" w:sz="0" w:space="0" w:color="auto"/>
        <w:left w:val="none" w:sz="0" w:space="0" w:color="auto"/>
        <w:bottom w:val="none" w:sz="0" w:space="0" w:color="auto"/>
        <w:right w:val="none" w:sz="0" w:space="0" w:color="auto"/>
      </w:divBdr>
    </w:div>
    <w:div w:id="1867869181">
      <w:bodyDiv w:val="1"/>
      <w:marLeft w:val="0"/>
      <w:marRight w:val="0"/>
      <w:marTop w:val="0"/>
      <w:marBottom w:val="0"/>
      <w:divBdr>
        <w:top w:val="none" w:sz="0" w:space="0" w:color="auto"/>
        <w:left w:val="none" w:sz="0" w:space="0" w:color="auto"/>
        <w:bottom w:val="none" w:sz="0" w:space="0" w:color="auto"/>
        <w:right w:val="none" w:sz="0" w:space="0" w:color="auto"/>
      </w:divBdr>
    </w:div>
    <w:div w:id="1917276041">
      <w:bodyDiv w:val="1"/>
      <w:marLeft w:val="0"/>
      <w:marRight w:val="0"/>
      <w:marTop w:val="0"/>
      <w:marBottom w:val="0"/>
      <w:divBdr>
        <w:top w:val="none" w:sz="0" w:space="0" w:color="auto"/>
        <w:left w:val="none" w:sz="0" w:space="0" w:color="auto"/>
        <w:bottom w:val="none" w:sz="0" w:space="0" w:color="auto"/>
        <w:right w:val="none" w:sz="0" w:space="0" w:color="auto"/>
      </w:divBdr>
    </w:div>
    <w:div w:id="1933124480">
      <w:bodyDiv w:val="1"/>
      <w:marLeft w:val="0"/>
      <w:marRight w:val="0"/>
      <w:marTop w:val="0"/>
      <w:marBottom w:val="0"/>
      <w:divBdr>
        <w:top w:val="none" w:sz="0" w:space="0" w:color="auto"/>
        <w:left w:val="none" w:sz="0" w:space="0" w:color="auto"/>
        <w:bottom w:val="none" w:sz="0" w:space="0" w:color="auto"/>
        <w:right w:val="none" w:sz="0" w:space="0" w:color="auto"/>
      </w:divBdr>
    </w:div>
    <w:div w:id="1966570800">
      <w:bodyDiv w:val="1"/>
      <w:marLeft w:val="0"/>
      <w:marRight w:val="0"/>
      <w:marTop w:val="0"/>
      <w:marBottom w:val="0"/>
      <w:divBdr>
        <w:top w:val="none" w:sz="0" w:space="0" w:color="auto"/>
        <w:left w:val="none" w:sz="0" w:space="0" w:color="auto"/>
        <w:bottom w:val="none" w:sz="0" w:space="0" w:color="auto"/>
        <w:right w:val="none" w:sz="0" w:space="0" w:color="auto"/>
      </w:divBdr>
    </w:div>
    <w:div w:id="2035567449">
      <w:bodyDiv w:val="1"/>
      <w:marLeft w:val="0"/>
      <w:marRight w:val="0"/>
      <w:marTop w:val="0"/>
      <w:marBottom w:val="0"/>
      <w:divBdr>
        <w:top w:val="none" w:sz="0" w:space="0" w:color="auto"/>
        <w:left w:val="none" w:sz="0" w:space="0" w:color="auto"/>
        <w:bottom w:val="none" w:sz="0" w:space="0" w:color="auto"/>
        <w:right w:val="none" w:sz="0" w:space="0" w:color="auto"/>
      </w:divBdr>
    </w:div>
    <w:div w:id="214716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2168</Words>
  <Characters>12362</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Slavica Pahole</cp:lastModifiedBy>
  <cp:revision>3</cp:revision>
  <dcterms:created xsi:type="dcterms:W3CDTF">2019-10-29T12:37:00Z</dcterms:created>
  <dcterms:modified xsi:type="dcterms:W3CDTF">2019-10-29T13:17:00Z</dcterms:modified>
</cp:coreProperties>
</file>